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A7076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11C6C0A6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山东省电子信息行业优秀青年科技工作者</w:t>
      </w:r>
    </w:p>
    <w:p w14:paraId="6639C731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（按姓氏笔画排序）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695"/>
        <w:gridCol w:w="5781"/>
      </w:tblGrid>
      <w:tr w14:paraId="3756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1" w:type="pct"/>
            <w:shd w:val="clear" w:color="auto" w:fill="auto"/>
            <w:vAlign w:val="center"/>
          </w:tcPr>
          <w:p w14:paraId="1EBF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D27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392" w:type="pct"/>
            <w:shd w:val="clear" w:color="auto" w:fill="auto"/>
            <w:vAlign w:val="center"/>
          </w:tcPr>
          <w:p w14:paraId="2AE2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 w14:paraId="4327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1" w:type="pct"/>
            <w:shd w:val="clear" w:color="auto" w:fill="auto"/>
            <w:vAlign w:val="center"/>
          </w:tcPr>
          <w:p w14:paraId="4DCE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C5D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万义鹏</w:t>
            </w:r>
          </w:p>
        </w:tc>
        <w:tc>
          <w:tcPr>
            <w:tcW w:w="3392" w:type="pct"/>
            <w:shd w:val="clear" w:color="auto" w:fill="auto"/>
            <w:vAlign w:val="center"/>
          </w:tcPr>
          <w:p w14:paraId="3FB3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山东舜网传媒股份有限公司</w:t>
            </w:r>
          </w:p>
        </w:tc>
      </w:tr>
      <w:tr w14:paraId="415A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1" w:type="pct"/>
            <w:shd w:val="clear" w:color="auto" w:fill="auto"/>
            <w:vAlign w:val="center"/>
          </w:tcPr>
          <w:p w14:paraId="77F5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ACF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王玉锋</w:t>
            </w:r>
          </w:p>
        </w:tc>
        <w:tc>
          <w:tcPr>
            <w:tcW w:w="3392" w:type="pct"/>
            <w:shd w:val="clear" w:color="auto" w:fill="auto"/>
            <w:vAlign w:val="center"/>
          </w:tcPr>
          <w:p w14:paraId="0AF0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山东有人物联网股份有限公司</w:t>
            </w:r>
          </w:p>
        </w:tc>
      </w:tr>
      <w:tr w14:paraId="1BCB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1" w:type="pct"/>
            <w:shd w:val="clear" w:color="auto" w:fill="auto"/>
            <w:vAlign w:val="center"/>
          </w:tcPr>
          <w:p w14:paraId="50B4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F94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王建东</w:t>
            </w:r>
          </w:p>
        </w:tc>
        <w:tc>
          <w:tcPr>
            <w:tcW w:w="3392" w:type="pct"/>
            <w:shd w:val="clear" w:color="auto" w:fill="auto"/>
            <w:vAlign w:val="center"/>
          </w:tcPr>
          <w:p w14:paraId="0B92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西安电子科技大学青岛计算技术研究院</w:t>
            </w:r>
          </w:p>
        </w:tc>
      </w:tr>
      <w:tr w14:paraId="4CA5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1" w:type="pct"/>
            <w:shd w:val="clear" w:color="auto" w:fill="auto"/>
            <w:vAlign w:val="center"/>
          </w:tcPr>
          <w:p w14:paraId="485A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B1C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孙学帅</w:t>
            </w:r>
          </w:p>
        </w:tc>
        <w:tc>
          <w:tcPr>
            <w:tcW w:w="3392" w:type="pct"/>
            <w:shd w:val="clear" w:color="auto" w:fill="auto"/>
            <w:vAlign w:val="center"/>
          </w:tcPr>
          <w:p w14:paraId="715B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山东仁科测控技术有限公司</w:t>
            </w:r>
          </w:p>
        </w:tc>
      </w:tr>
      <w:tr w14:paraId="7C95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1" w:type="pct"/>
            <w:shd w:val="clear" w:color="auto" w:fill="auto"/>
            <w:vAlign w:val="center"/>
          </w:tcPr>
          <w:p w14:paraId="7301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487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陈其宾</w:t>
            </w:r>
          </w:p>
        </w:tc>
        <w:tc>
          <w:tcPr>
            <w:tcW w:w="3392" w:type="pct"/>
            <w:shd w:val="clear" w:color="auto" w:fill="auto"/>
            <w:vAlign w:val="center"/>
          </w:tcPr>
          <w:p w14:paraId="4F16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山东浪潮科学研究院有限公司</w:t>
            </w:r>
          </w:p>
        </w:tc>
      </w:tr>
      <w:tr w14:paraId="522C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1" w:type="pct"/>
            <w:shd w:val="clear" w:color="auto" w:fill="auto"/>
            <w:vAlign w:val="center"/>
          </w:tcPr>
          <w:p w14:paraId="2345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404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种保中</w:t>
            </w:r>
          </w:p>
        </w:tc>
        <w:tc>
          <w:tcPr>
            <w:tcW w:w="3392" w:type="pct"/>
            <w:shd w:val="clear" w:color="auto" w:fill="auto"/>
            <w:vAlign w:val="center"/>
          </w:tcPr>
          <w:p w14:paraId="65B0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山东浪潮数据库技术有限公司</w:t>
            </w:r>
          </w:p>
        </w:tc>
      </w:tr>
      <w:tr w14:paraId="28DF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1" w:type="pct"/>
            <w:shd w:val="clear" w:color="auto" w:fill="auto"/>
            <w:vAlign w:val="center"/>
          </w:tcPr>
          <w:p w14:paraId="442F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B2F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郭经宇</w:t>
            </w:r>
          </w:p>
        </w:tc>
        <w:tc>
          <w:tcPr>
            <w:tcW w:w="3392" w:type="pct"/>
            <w:shd w:val="clear" w:color="auto" w:fill="auto"/>
            <w:vAlign w:val="center"/>
          </w:tcPr>
          <w:p w14:paraId="1996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渔翁信息技术股份有限公司</w:t>
            </w:r>
          </w:p>
        </w:tc>
      </w:tr>
    </w:tbl>
    <w:p w14:paraId="462D76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4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2025-01-14T02:51:20Z</dcterms:created>
  <dc:creator>耳总</dc:creator>
  <cp:lastModifiedBy>木小子</cp:lastModifiedBy>
  <dcterms:modified xsi:type="dcterms:W3CDTF">2025-01-14T02:51:31Z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eyJoZGlkIjoiNzljNjliMWZkNGVmMmJjMTY5YzQwYjZlZjNjMzg5NWUiLCJ1c2VySWQiOiIxNTkxODMwNjE3In0=</vt:lpwstr>
  </property>
  <property fmtid="{D5CDD505-2E9C-101B-9397-08002B2CF9AE}" pid="4" name="ICV">
    <vt:lpwstr>15077847DCC142DE907767D0313FC50D_12</vt:lpwstr>
  </property>
</Properties>
</file>